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4C17B" w14:textId="77777777" w:rsidR="00541AA6" w:rsidRPr="00541AA6" w:rsidRDefault="00541AA6" w:rsidP="00541AA6">
      <w:pPr>
        <w:pStyle w:val="NormalWeb"/>
        <w:rPr>
          <w:color w:val="000000"/>
          <w:sz w:val="36"/>
          <w:szCs w:val="36"/>
        </w:rPr>
      </w:pPr>
      <w:bookmarkStart w:id="0" w:name="_GoBack"/>
      <w:r w:rsidRPr="00541AA6">
        <w:rPr>
          <w:rStyle w:val="Strong"/>
          <w:color w:val="000000"/>
          <w:sz w:val="36"/>
          <w:szCs w:val="36"/>
        </w:rPr>
        <w:t>A New Reality in International Relations</w:t>
      </w:r>
      <w:r w:rsidRPr="00541AA6">
        <w:rPr>
          <w:color w:val="000000"/>
          <w:sz w:val="36"/>
          <w:szCs w:val="36"/>
        </w:rPr>
        <w:br/>
      </w:r>
      <w:r w:rsidRPr="00541AA6">
        <w:rPr>
          <w:rStyle w:val="Emphasis"/>
          <w:color w:val="000000"/>
          <w:sz w:val="36"/>
          <w:szCs w:val="36"/>
        </w:rPr>
        <w:t xml:space="preserve">(Guest: President Dr. Danilo </w:t>
      </w:r>
      <w:proofErr w:type="spellStart"/>
      <w:r w:rsidRPr="00541AA6">
        <w:rPr>
          <w:rStyle w:val="Emphasis"/>
          <w:color w:val="000000"/>
          <w:sz w:val="36"/>
          <w:szCs w:val="36"/>
        </w:rPr>
        <w:t>Türk</w:t>
      </w:r>
      <w:proofErr w:type="spellEnd"/>
      <w:r w:rsidRPr="00541AA6">
        <w:rPr>
          <w:rStyle w:val="Emphasis"/>
          <w:color w:val="000000"/>
          <w:sz w:val="36"/>
          <w:szCs w:val="36"/>
        </w:rPr>
        <w:t>)</w:t>
      </w:r>
    </w:p>
    <w:p w14:paraId="34AF7988" w14:textId="75C98062" w:rsidR="00541AA6" w:rsidRPr="00541AA6" w:rsidRDefault="00541AA6" w:rsidP="00541AA6">
      <w:pPr>
        <w:pStyle w:val="NormalWeb"/>
        <w:rPr>
          <w:color w:val="000000"/>
          <w:sz w:val="36"/>
          <w:szCs w:val="36"/>
        </w:rPr>
      </w:pPr>
      <w:r w:rsidRPr="00541AA6">
        <w:rPr>
          <w:rStyle w:val="Strong"/>
          <w:color w:val="000000"/>
          <w:sz w:val="36"/>
          <w:szCs w:val="36"/>
        </w:rPr>
        <w:t>Introduct</w:t>
      </w:r>
      <w:r>
        <w:rPr>
          <w:rStyle w:val="Strong"/>
          <w:color w:val="000000"/>
          <w:sz w:val="36"/>
          <w:szCs w:val="36"/>
        </w:rPr>
        <w:t>ion</w:t>
      </w:r>
      <w:r w:rsidRPr="00541AA6">
        <w:rPr>
          <w:color w:val="000000"/>
          <w:sz w:val="36"/>
          <w:szCs w:val="36"/>
        </w:rPr>
        <w:br/>
        <w:t xml:space="preserve">Ambassador </w:t>
      </w:r>
      <w:proofErr w:type="spellStart"/>
      <w:r w:rsidRPr="00541AA6">
        <w:rPr>
          <w:color w:val="000000"/>
          <w:sz w:val="36"/>
          <w:szCs w:val="36"/>
        </w:rPr>
        <w:t>Marjan</w:t>
      </w:r>
      <w:proofErr w:type="spellEnd"/>
      <w:r w:rsidRPr="00541AA6">
        <w:rPr>
          <w:color w:val="000000"/>
          <w:sz w:val="36"/>
          <w:szCs w:val="36"/>
        </w:rPr>
        <w:t xml:space="preserve"> </w:t>
      </w:r>
      <w:proofErr w:type="spellStart"/>
      <w:r w:rsidRPr="00541AA6">
        <w:rPr>
          <w:color w:val="000000"/>
          <w:sz w:val="36"/>
          <w:szCs w:val="36"/>
        </w:rPr>
        <w:t>Šetinc</w:t>
      </w:r>
      <w:proofErr w:type="spellEnd"/>
      <w:r w:rsidRPr="00541AA6">
        <w:rPr>
          <w:color w:val="000000"/>
          <w:sz w:val="36"/>
          <w:szCs w:val="36"/>
        </w:rPr>
        <w:br/>
      </w:r>
      <w:r w:rsidRPr="00541AA6">
        <w:rPr>
          <w:rStyle w:val="Strong"/>
          <w:color w:val="000000"/>
          <w:sz w:val="36"/>
          <w:szCs w:val="36"/>
        </w:rPr>
        <w:t>January 27, 2025</w:t>
      </w:r>
    </w:p>
    <w:bookmarkEnd w:id="0"/>
    <w:p w14:paraId="4AD614D2" w14:textId="77777777" w:rsidR="00541AA6" w:rsidRPr="00541AA6" w:rsidRDefault="00541AA6" w:rsidP="00541AA6">
      <w:pPr>
        <w:pStyle w:val="NormalWeb"/>
        <w:rPr>
          <w:color w:val="000000"/>
          <w:sz w:val="36"/>
          <w:szCs w:val="36"/>
        </w:rPr>
      </w:pPr>
      <w:r w:rsidRPr="00541AA6">
        <w:rPr>
          <w:color w:val="000000"/>
          <w:sz w:val="36"/>
          <w:szCs w:val="36"/>
        </w:rPr>
        <w:t xml:space="preserve">The Slovenian Association for International Relations hosted President Dr. Danilo </w:t>
      </w:r>
      <w:proofErr w:type="spellStart"/>
      <w:r w:rsidRPr="00541AA6">
        <w:rPr>
          <w:color w:val="000000"/>
          <w:sz w:val="36"/>
          <w:szCs w:val="36"/>
        </w:rPr>
        <w:t>Türk</w:t>
      </w:r>
      <w:proofErr w:type="spellEnd"/>
      <w:r w:rsidRPr="00541AA6">
        <w:rPr>
          <w:color w:val="000000"/>
          <w:sz w:val="36"/>
          <w:szCs w:val="36"/>
        </w:rPr>
        <w:t>, Professor Emeritus of International Law, diplomat, human rights expert, and politician, as well as a distinguished analyst of international relations. He has been engaged in international affairs since his student years.</w:t>
      </w:r>
    </w:p>
    <w:p w14:paraId="11E9A1E5" w14:textId="36D7A96B" w:rsidR="00541AA6" w:rsidRPr="00541AA6" w:rsidRDefault="00541AA6" w:rsidP="00541AA6">
      <w:pPr>
        <w:pStyle w:val="NormalWeb"/>
        <w:rPr>
          <w:color w:val="000000"/>
          <w:sz w:val="36"/>
          <w:szCs w:val="36"/>
        </w:rPr>
      </w:pPr>
      <w:r w:rsidRPr="00541AA6">
        <w:rPr>
          <w:color w:val="000000"/>
          <w:sz w:val="36"/>
          <w:szCs w:val="36"/>
        </w:rPr>
        <w:t xml:space="preserve">From 1992 to 2000, he served as Slovenia’s Ambassador to the United Nations, and from 2000 to 2005 as Assistant Secretary-General of the United Nations for Political Affairs </w:t>
      </w:r>
      <w:r>
        <w:rPr>
          <w:color w:val="000000"/>
          <w:sz w:val="36"/>
          <w:szCs w:val="36"/>
        </w:rPr>
        <w:t xml:space="preserve">to </w:t>
      </w:r>
      <w:r w:rsidRPr="00541AA6">
        <w:rPr>
          <w:color w:val="000000"/>
          <w:sz w:val="36"/>
          <w:szCs w:val="36"/>
        </w:rPr>
        <w:t>Secretary</w:t>
      </w:r>
      <w:r>
        <w:rPr>
          <w:color w:val="000000"/>
          <w:sz w:val="36"/>
          <w:szCs w:val="36"/>
        </w:rPr>
        <w:t xml:space="preserve"> </w:t>
      </w:r>
      <w:r w:rsidRPr="00541AA6">
        <w:rPr>
          <w:color w:val="000000"/>
          <w:sz w:val="36"/>
          <w:szCs w:val="36"/>
        </w:rPr>
        <w:t xml:space="preserve">General Kofi Annan. Dr. </w:t>
      </w:r>
      <w:proofErr w:type="spellStart"/>
      <w:r w:rsidRPr="00541AA6">
        <w:rPr>
          <w:color w:val="000000"/>
          <w:sz w:val="36"/>
          <w:szCs w:val="36"/>
        </w:rPr>
        <w:t>Türk</w:t>
      </w:r>
      <w:proofErr w:type="spellEnd"/>
      <w:r w:rsidRPr="00541AA6">
        <w:rPr>
          <w:color w:val="000000"/>
          <w:sz w:val="36"/>
          <w:szCs w:val="36"/>
        </w:rPr>
        <w:t xml:space="preserve"> was President of the Republic of Slovenia from 2007 to 2012 and currently serves as President of the Madrid Club. His professional and political career is documented in detail elsewhere, </w:t>
      </w:r>
      <w:r>
        <w:rPr>
          <w:color w:val="000000"/>
          <w:sz w:val="36"/>
          <w:szCs w:val="36"/>
        </w:rPr>
        <w:t xml:space="preserve">however </w:t>
      </w:r>
      <w:r w:rsidRPr="00541AA6">
        <w:rPr>
          <w:color w:val="000000"/>
          <w:sz w:val="36"/>
          <w:szCs w:val="36"/>
        </w:rPr>
        <w:t>international law and international relations remain central themes in his academic and public work.</w:t>
      </w:r>
    </w:p>
    <w:p w14:paraId="4AF48D5B" w14:textId="77777777" w:rsidR="00541AA6" w:rsidRPr="00541AA6" w:rsidRDefault="00541AA6" w:rsidP="00541AA6">
      <w:pPr>
        <w:pStyle w:val="NormalWeb"/>
        <w:rPr>
          <w:color w:val="000000"/>
          <w:sz w:val="36"/>
          <w:szCs w:val="36"/>
        </w:rPr>
      </w:pPr>
      <w:r w:rsidRPr="00541AA6">
        <w:rPr>
          <w:color w:val="000000"/>
          <w:sz w:val="36"/>
          <w:szCs w:val="36"/>
        </w:rPr>
        <w:t xml:space="preserve">Despite numerous domestic and international commitments, President </w:t>
      </w:r>
      <w:proofErr w:type="spellStart"/>
      <w:r w:rsidRPr="00541AA6">
        <w:rPr>
          <w:color w:val="000000"/>
          <w:sz w:val="36"/>
          <w:szCs w:val="36"/>
        </w:rPr>
        <w:t>Türk</w:t>
      </w:r>
      <w:proofErr w:type="spellEnd"/>
      <w:r w:rsidRPr="00541AA6">
        <w:rPr>
          <w:color w:val="000000"/>
          <w:sz w:val="36"/>
          <w:szCs w:val="36"/>
        </w:rPr>
        <w:t xml:space="preserve"> took the time to participate in this discussion hosted by the Association.</w:t>
      </w:r>
    </w:p>
    <w:p w14:paraId="22DFBA9F" w14:textId="12F82331" w:rsidR="00541AA6" w:rsidRPr="00541AA6" w:rsidRDefault="00541AA6" w:rsidP="00541AA6">
      <w:pPr>
        <w:pStyle w:val="NormalWeb"/>
        <w:rPr>
          <w:color w:val="000000"/>
          <w:sz w:val="36"/>
          <w:szCs w:val="36"/>
        </w:rPr>
      </w:pPr>
      <w:r w:rsidRPr="00541AA6">
        <w:rPr>
          <w:color w:val="000000"/>
          <w:sz w:val="36"/>
          <w:szCs w:val="36"/>
        </w:rPr>
        <w:t>The discussion on</w:t>
      </w:r>
      <w:r w:rsidRPr="00541AA6">
        <w:rPr>
          <w:rStyle w:val="apple-converted-space"/>
          <w:color w:val="000000"/>
          <w:sz w:val="36"/>
          <w:szCs w:val="36"/>
        </w:rPr>
        <w:t> </w:t>
      </w:r>
      <w:r w:rsidRPr="00541AA6">
        <w:rPr>
          <w:rStyle w:val="Emphasis"/>
          <w:color w:val="000000"/>
          <w:sz w:val="36"/>
          <w:szCs w:val="36"/>
        </w:rPr>
        <w:t>A New Reality in International Relations</w:t>
      </w:r>
      <w:r w:rsidRPr="00541AA6">
        <w:rPr>
          <w:rStyle w:val="apple-converted-space"/>
          <w:color w:val="000000"/>
          <w:sz w:val="36"/>
          <w:szCs w:val="36"/>
        </w:rPr>
        <w:t> </w:t>
      </w:r>
      <w:r w:rsidRPr="00541AA6">
        <w:rPr>
          <w:color w:val="000000"/>
          <w:sz w:val="36"/>
          <w:szCs w:val="36"/>
        </w:rPr>
        <w:t xml:space="preserve">was introduced and moderated by Ambassador </w:t>
      </w:r>
      <w:proofErr w:type="spellStart"/>
      <w:r w:rsidRPr="00541AA6">
        <w:rPr>
          <w:color w:val="000000"/>
          <w:sz w:val="36"/>
          <w:szCs w:val="36"/>
        </w:rPr>
        <w:t>Marjan</w:t>
      </w:r>
      <w:proofErr w:type="spellEnd"/>
      <w:r w:rsidRPr="00541AA6">
        <w:rPr>
          <w:color w:val="000000"/>
          <w:sz w:val="36"/>
          <w:szCs w:val="36"/>
        </w:rPr>
        <w:t xml:space="preserve"> </w:t>
      </w:r>
      <w:proofErr w:type="spellStart"/>
      <w:r w:rsidRPr="00541AA6">
        <w:rPr>
          <w:color w:val="000000"/>
          <w:sz w:val="36"/>
          <w:szCs w:val="36"/>
        </w:rPr>
        <w:t>Šetinc</w:t>
      </w:r>
      <w:proofErr w:type="spellEnd"/>
      <w:r w:rsidRPr="00541AA6">
        <w:rPr>
          <w:color w:val="000000"/>
          <w:sz w:val="36"/>
          <w:szCs w:val="36"/>
        </w:rPr>
        <w:t>, President of the Slovenian Association for International Relations</w:t>
      </w:r>
      <w:r>
        <w:rPr>
          <w:color w:val="000000"/>
          <w:sz w:val="36"/>
          <w:szCs w:val="36"/>
        </w:rPr>
        <w:t>.</w:t>
      </w:r>
    </w:p>
    <w:p w14:paraId="7C072213" w14:textId="51A9B401" w:rsidR="00541AA6" w:rsidRPr="00541AA6" w:rsidRDefault="00541AA6" w:rsidP="00541AA6">
      <w:pPr>
        <w:pStyle w:val="NormalWeb"/>
        <w:rPr>
          <w:color w:val="000000"/>
          <w:sz w:val="36"/>
          <w:szCs w:val="36"/>
        </w:rPr>
      </w:pPr>
      <w:r w:rsidRPr="00541AA6">
        <w:rPr>
          <w:color w:val="000000"/>
          <w:sz w:val="36"/>
          <w:szCs w:val="36"/>
        </w:rPr>
        <w:t>The world is undergoing profound change, and adherence to internationally agreed rules is steadily de</w:t>
      </w:r>
      <w:r>
        <w:rPr>
          <w:color w:val="000000"/>
          <w:sz w:val="36"/>
          <w:szCs w:val="36"/>
        </w:rPr>
        <w:t>teriorating</w:t>
      </w:r>
      <w:r w:rsidRPr="00541AA6">
        <w:rPr>
          <w:color w:val="000000"/>
          <w:sz w:val="36"/>
          <w:szCs w:val="36"/>
        </w:rPr>
        <w:t xml:space="preserve">. History is replete with periods in which individual states, empires, and </w:t>
      </w:r>
      <w:r w:rsidRPr="00541AA6">
        <w:rPr>
          <w:color w:val="000000"/>
          <w:sz w:val="36"/>
          <w:szCs w:val="36"/>
        </w:rPr>
        <w:lastRenderedPageBreak/>
        <w:t>autocratic leaders have dismantled established norms. Even the post–Second World War system, built upon the Charter of the United Nations, has long been disregarded by certain states.</w:t>
      </w:r>
    </w:p>
    <w:p w14:paraId="38B33B93" w14:textId="77777777" w:rsidR="00541AA6" w:rsidRPr="00541AA6" w:rsidRDefault="00541AA6" w:rsidP="00541AA6">
      <w:pPr>
        <w:pStyle w:val="NormalWeb"/>
        <w:rPr>
          <w:color w:val="000000"/>
          <w:sz w:val="36"/>
          <w:szCs w:val="36"/>
        </w:rPr>
      </w:pPr>
      <w:r w:rsidRPr="00541AA6">
        <w:rPr>
          <w:color w:val="000000"/>
          <w:sz w:val="36"/>
          <w:szCs w:val="36"/>
        </w:rPr>
        <w:t>Countries are withdrawing from international agreements, and particularly notable is the erosion of respect for international judicial institutions. Some states have withdrawn from or never joined such bodies, denying them jurisdiction over crimes against humanity committed by their own nationals.</w:t>
      </w:r>
    </w:p>
    <w:p w14:paraId="4F0135DE" w14:textId="67A6BAE8" w:rsidR="00541AA6" w:rsidRPr="00541AA6" w:rsidRDefault="00541AA6" w:rsidP="00541AA6">
      <w:pPr>
        <w:pStyle w:val="NormalWeb"/>
        <w:rPr>
          <w:color w:val="000000"/>
          <w:sz w:val="36"/>
          <w:szCs w:val="36"/>
        </w:rPr>
      </w:pPr>
      <w:r w:rsidRPr="00541AA6">
        <w:rPr>
          <w:color w:val="000000"/>
          <w:sz w:val="36"/>
          <w:szCs w:val="36"/>
        </w:rPr>
        <w:t xml:space="preserve">The United States, the world’s most powerful economic and military actor—traditionally seen as a guarantor of the international order—has itself moved to reshape that order. Territorial expansion and global dominance appear as explicit strategic ambitions. At the same time, efforts to limit China’s growing influence are evident, particularly given China’s rapid rise within the </w:t>
      </w:r>
      <w:r>
        <w:rPr>
          <w:color w:val="000000"/>
          <w:sz w:val="36"/>
          <w:szCs w:val="36"/>
        </w:rPr>
        <w:t>extreme</w:t>
      </w:r>
      <w:r w:rsidRPr="00541AA6">
        <w:rPr>
          <w:color w:val="000000"/>
          <w:sz w:val="36"/>
          <w:szCs w:val="36"/>
        </w:rPr>
        <w:t xml:space="preserve"> neoliberal economic framework established by the West, led by the United States. In terms of purchasing power parity, China has already surpassed both the United States and Europe.</w:t>
      </w:r>
    </w:p>
    <w:p w14:paraId="7C7C59B7" w14:textId="18D47736" w:rsidR="00541AA6" w:rsidRPr="00541AA6" w:rsidRDefault="00541AA6" w:rsidP="00541AA6">
      <w:pPr>
        <w:pStyle w:val="NormalWeb"/>
        <w:rPr>
          <w:color w:val="000000"/>
          <w:sz w:val="36"/>
          <w:szCs w:val="36"/>
        </w:rPr>
      </w:pPr>
      <w:r w:rsidRPr="00541AA6">
        <w:rPr>
          <w:color w:val="000000"/>
          <w:sz w:val="36"/>
          <w:szCs w:val="36"/>
        </w:rPr>
        <w:t xml:space="preserve">Colonial patterns—territorial expansion and the appropriation of resources belonging to other peoples and states—continue in new forms. The United States historically annexed numerous Pacific islands, including Hawaii, occupied territories </w:t>
      </w:r>
      <w:r>
        <w:rPr>
          <w:color w:val="000000"/>
          <w:sz w:val="36"/>
          <w:szCs w:val="36"/>
        </w:rPr>
        <w:t xml:space="preserve">of </w:t>
      </w:r>
      <w:r w:rsidRPr="00541AA6">
        <w:rPr>
          <w:color w:val="000000"/>
          <w:sz w:val="36"/>
          <w:szCs w:val="36"/>
        </w:rPr>
        <w:t>Mexico, purchased Louisiana and Alaska, and has since established a global network of more than 800 military bases.</w:t>
      </w:r>
    </w:p>
    <w:p w14:paraId="6A0FF583" w14:textId="7E0FB6C3" w:rsidR="00541AA6" w:rsidRPr="00541AA6" w:rsidRDefault="00541AA6" w:rsidP="00541AA6">
      <w:pPr>
        <w:pStyle w:val="NormalWeb"/>
        <w:rPr>
          <w:color w:val="000000"/>
          <w:sz w:val="36"/>
          <w:szCs w:val="36"/>
        </w:rPr>
      </w:pPr>
      <w:r w:rsidRPr="00541AA6">
        <w:rPr>
          <w:color w:val="000000"/>
          <w:sz w:val="36"/>
          <w:szCs w:val="36"/>
        </w:rPr>
        <w:t xml:space="preserve">What we are witnessing today can be seen as a continuation of this expansionist policy, carried out through financial means, transactional diplomacy, political pressure, or direct military force. Donald Trump accelerated this approach: during his first term, he advanced transactional diplomacy through the </w:t>
      </w:r>
      <w:r w:rsidRPr="00541AA6">
        <w:rPr>
          <w:color w:val="000000"/>
          <w:sz w:val="36"/>
          <w:szCs w:val="36"/>
        </w:rPr>
        <w:lastRenderedPageBreak/>
        <w:t>so-called Abraham Accords, under which Morocco</w:t>
      </w:r>
      <w:r>
        <w:rPr>
          <w:color w:val="000000"/>
          <w:sz w:val="36"/>
          <w:szCs w:val="36"/>
        </w:rPr>
        <w:t xml:space="preserve"> </w:t>
      </w:r>
      <w:r w:rsidRPr="00541AA6">
        <w:rPr>
          <w:color w:val="000000"/>
          <w:sz w:val="36"/>
          <w:szCs w:val="36"/>
        </w:rPr>
        <w:t>received U.S. recognition of its claim over Western Sahara in exchange for recognizing Israel.</w:t>
      </w:r>
      <w:r>
        <w:rPr>
          <w:color w:val="000000"/>
          <w:sz w:val="36"/>
          <w:szCs w:val="36"/>
        </w:rPr>
        <w:t xml:space="preserve"> </w:t>
      </w:r>
      <w:r w:rsidRPr="00541AA6">
        <w:rPr>
          <w:color w:val="000000"/>
          <w:sz w:val="36"/>
          <w:szCs w:val="36"/>
        </w:rPr>
        <w:t>Trump also recognized the Syrian part of the Golan Heights as Israeli territory, as well as East Jerusalem, and supported further Israeli expansion into Palestinian territories. President Biden did not reverse these decisions, although he did rejoin certain international organizations and agreements, including the Paris Agreement. However, within a year of returning to office, Donald Trump withdr</w:t>
      </w:r>
      <w:r>
        <w:rPr>
          <w:color w:val="000000"/>
          <w:sz w:val="36"/>
          <w:szCs w:val="36"/>
        </w:rPr>
        <w:t>ew</w:t>
      </w:r>
      <w:r w:rsidRPr="00541AA6">
        <w:rPr>
          <w:color w:val="000000"/>
          <w:sz w:val="36"/>
          <w:szCs w:val="36"/>
        </w:rPr>
        <w:t xml:space="preserve"> </w:t>
      </w:r>
      <w:r>
        <w:rPr>
          <w:color w:val="000000"/>
          <w:sz w:val="36"/>
          <w:szCs w:val="36"/>
        </w:rPr>
        <w:t xml:space="preserve">USA </w:t>
      </w:r>
      <w:r w:rsidRPr="00541AA6">
        <w:rPr>
          <w:color w:val="000000"/>
          <w:sz w:val="36"/>
          <w:szCs w:val="36"/>
        </w:rPr>
        <w:t xml:space="preserve">from 66 international and multilateral organizations, including 31 </w:t>
      </w:r>
      <w:r w:rsidR="000E21FB">
        <w:rPr>
          <w:color w:val="000000"/>
          <w:sz w:val="36"/>
          <w:szCs w:val="36"/>
        </w:rPr>
        <w:t>belonging to</w:t>
      </w:r>
      <w:r w:rsidRPr="00541AA6">
        <w:rPr>
          <w:color w:val="000000"/>
          <w:sz w:val="36"/>
          <w:szCs w:val="36"/>
        </w:rPr>
        <w:t xml:space="preserve"> the UN system.</w:t>
      </w:r>
    </w:p>
    <w:p w14:paraId="014A814E" w14:textId="77777777" w:rsidR="00541AA6" w:rsidRPr="00541AA6" w:rsidRDefault="00541AA6" w:rsidP="00541AA6">
      <w:pPr>
        <w:pStyle w:val="NormalWeb"/>
        <w:rPr>
          <w:color w:val="000000"/>
          <w:sz w:val="36"/>
          <w:szCs w:val="36"/>
        </w:rPr>
      </w:pPr>
      <w:r w:rsidRPr="00541AA6">
        <w:rPr>
          <w:color w:val="000000"/>
          <w:sz w:val="36"/>
          <w:szCs w:val="36"/>
        </w:rPr>
        <w:t>Territorial occupations, expansions, and military interventions—whether by the United States, Russia, or Israel—are typically justified on the grounds of national security. Israel, for example, refers to its military operations as defensive, even in the context of extensive destruction in Gaza.</w:t>
      </w:r>
    </w:p>
    <w:p w14:paraId="224F313B" w14:textId="77777777" w:rsidR="00541AA6" w:rsidRPr="00541AA6" w:rsidRDefault="00541AA6" w:rsidP="00541AA6">
      <w:pPr>
        <w:pStyle w:val="NormalWeb"/>
        <w:rPr>
          <w:color w:val="000000"/>
          <w:sz w:val="36"/>
          <w:szCs w:val="36"/>
        </w:rPr>
      </w:pPr>
      <w:r w:rsidRPr="00541AA6">
        <w:rPr>
          <w:color w:val="000000"/>
          <w:sz w:val="36"/>
          <w:szCs w:val="36"/>
        </w:rPr>
        <w:t>The notion of security threats has long served as a rationale for intervention by militarily powerful states and their leaders, often to justify territorial expansion or annexation under the pretext that threats originate from those regions.</w:t>
      </w:r>
    </w:p>
    <w:p w14:paraId="53205822" w14:textId="77777777" w:rsidR="00541AA6" w:rsidRPr="00541AA6" w:rsidRDefault="00541AA6" w:rsidP="00541AA6">
      <w:pPr>
        <w:pStyle w:val="NormalWeb"/>
        <w:rPr>
          <w:color w:val="000000"/>
          <w:sz w:val="36"/>
          <w:szCs w:val="36"/>
        </w:rPr>
      </w:pPr>
      <w:r w:rsidRPr="00541AA6">
        <w:rPr>
          <w:color w:val="000000"/>
          <w:sz w:val="36"/>
          <w:szCs w:val="36"/>
        </w:rPr>
        <w:t>A historical illustration can be found in Italian Prime Minister Vittorio Orlando’s arguments at the Paris Peace Conference in 1919. He sought to justify Italy’s annexation of the eastern Adriatic coast on the grounds of security concerns related to Slavic populations. His appeals, however, did not persuade U.S. President Woodrow Wilson or French Prime Minister Georges Clemenceau (see Margaret MacMillan,</w:t>
      </w:r>
      <w:r w:rsidRPr="00541AA6">
        <w:rPr>
          <w:rStyle w:val="apple-converted-space"/>
          <w:color w:val="000000"/>
          <w:sz w:val="36"/>
          <w:szCs w:val="36"/>
        </w:rPr>
        <w:t> </w:t>
      </w:r>
      <w:r w:rsidRPr="00541AA6">
        <w:rPr>
          <w:rStyle w:val="Emphasis"/>
          <w:color w:val="000000"/>
          <w:sz w:val="36"/>
          <w:szCs w:val="36"/>
        </w:rPr>
        <w:t>Paris 1919</w:t>
      </w:r>
      <w:r w:rsidRPr="00541AA6">
        <w:rPr>
          <w:color w:val="000000"/>
          <w:sz w:val="36"/>
          <w:szCs w:val="36"/>
        </w:rPr>
        <w:t>).</w:t>
      </w:r>
    </w:p>
    <w:p w14:paraId="1AE2026F" w14:textId="3ADE3A62" w:rsidR="00541AA6" w:rsidRPr="00541AA6" w:rsidRDefault="00541AA6" w:rsidP="00541AA6">
      <w:pPr>
        <w:pStyle w:val="NormalWeb"/>
        <w:rPr>
          <w:color w:val="000000"/>
          <w:sz w:val="36"/>
          <w:szCs w:val="36"/>
        </w:rPr>
      </w:pPr>
      <w:r w:rsidRPr="00541AA6">
        <w:rPr>
          <w:color w:val="000000"/>
          <w:sz w:val="36"/>
          <w:szCs w:val="36"/>
        </w:rPr>
        <w:t xml:space="preserve">Contemporary rhetoric echoes similar patterns. Donald Trump has argued that the United States must control territories such as Greenland—or even Panama, Venezuela, and Canada—due </w:t>
      </w:r>
      <w:r w:rsidRPr="00541AA6">
        <w:rPr>
          <w:color w:val="000000"/>
          <w:sz w:val="36"/>
          <w:szCs w:val="36"/>
        </w:rPr>
        <w:lastRenderedPageBreak/>
        <w:t xml:space="preserve">to perceived threats from China and Russia. Israeli Prime Minister Benjamin Netanyahu uses comparable reasoning to justify territorial actions in Palestinian </w:t>
      </w:r>
      <w:proofErr w:type="spellStart"/>
      <w:r w:rsidR="000E21FB">
        <w:rPr>
          <w:color w:val="000000"/>
          <w:sz w:val="36"/>
          <w:szCs w:val="36"/>
        </w:rPr>
        <w:t>trritories</w:t>
      </w:r>
      <w:proofErr w:type="spellEnd"/>
      <w:r w:rsidRPr="00541AA6">
        <w:rPr>
          <w:color w:val="000000"/>
          <w:sz w:val="36"/>
          <w:szCs w:val="36"/>
        </w:rPr>
        <w:t>.</w:t>
      </w:r>
    </w:p>
    <w:p w14:paraId="6B8411AC" w14:textId="77777777" w:rsidR="00541AA6" w:rsidRPr="00541AA6" w:rsidRDefault="00541AA6" w:rsidP="00541AA6">
      <w:pPr>
        <w:pStyle w:val="NormalWeb"/>
        <w:rPr>
          <w:color w:val="000000"/>
          <w:sz w:val="36"/>
          <w:szCs w:val="36"/>
        </w:rPr>
      </w:pPr>
      <w:r w:rsidRPr="00541AA6">
        <w:rPr>
          <w:color w:val="000000"/>
          <w:sz w:val="36"/>
          <w:szCs w:val="36"/>
        </w:rPr>
        <w:t xml:space="preserve">NATO Secretary General Mark </w:t>
      </w:r>
      <w:proofErr w:type="spellStart"/>
      <w:r w:rsidRPr="00541AA6">
        <w:rPr>
          <w:color w:val="000000"/>
          <w:sz w:val="36"/>
          <w:szCs w:val="36"/>
        </w:rPr>
        <w:t>Rutte</w:t>
      </w:r>
      <w:proofErr w:type="spellEnd"/>
      <w:r w:rsidRPr="00541AA6">
        <w:rPr>
          <w:color w:val="000000"/>
          <w:sz w:val="36"/>
          <w:szCs w:val="36"/>
        </w:rPr>
        <w:t xml:space="preserve"> stated in Davos (January 2026) that an agreement regarding Greenland is necessary to prevent Chinese access, effectively reinforcing similar strategic concerns.</w:t>
      </w:r>
    </w:p>
    <w:p w14:paraId="44A6D9E9" w14:textId="62241132" w:rsidR="00541AA6" w:rsidRPr="00541AA6" w:rsidRDefault="00541AA6" w:rsidP="00541AA6">
      <w:pPr>
        <w:pStyle w:val="NormalWeb"/>
        <w:rPr>
          <w:color w:val="000000"/>
          <w:sz w:val="36"/>
          <w:szCs w:val="36"/>
        </w:rPr>
      </w:pPr>
      <w:r w:rsidRPr="00541AA6">
        <w:rPr>
          <w:color w:val="000000"/>
          <w:sz w:val="36"/>
          <w:szCs w:val="36"/>
        </w:rPr>
        <w:t xml:space="preserve">We are thus entering an era of parallel and emerging alliances that increasingly operate alongside or in place of the United Nations framework. These include BRICS, the Shanghai Cooperation </w:t>
      </w:r>
      <w:proofErr w:type="spellStart"/>
      <w:r w:rsidRPr="00541AA6">
        <w:rPr>
          <w:color w:val="000000"/>
          <w:sz w:val="36"/>
          <w:szCs w:val="36"/>
        </w:rPr>
        <w:t>Organisation</w:t>
      </w:r>
      <w:proofErr w:type="spellEnd"/>
      <w:r w:rsidRPr="00541AA6">
        <w:rPr>
          <w:color w:val="000000"/>
          <w:sz w:val="36"/>
          <w:szCs w:val="36"/>
        </w:rPr>
        <w:t xml:space="preserve">, the European Union, ASEAN, the African Union, and others. More recently, proposals such as a “Board of Peace”—an initiative </w:t>
      </w:r>
      <w:r w:rsidR="000E21FB">
        <w:rPr>
          <w:color w:val="000000"/>
          <w:sz w:val="36"/>
          <w:szCs w:val="36"/>
        </w:rPr>
        <w:t>by</w:t>
      </w:r>
      <w:r w:rsidRPr="00541AA6">
        <w:rPr>
          <w:color w:val="000000"/>
          <w:sz w:val="36"/>
          <w:szCs w:val="36"/>
        </w:rPr>
        <w:t xml:space="preserve"> Donald Trump—have been presented as potential alternatives to existing global institutions.</w:t>
      </w:r>
    </w:p>
    <w:p w14:paraId="5002A52C" w14:textId="2B2D9D73" w:rsidR="00541AA6" w:rsidRPr="00541AA6" w:rsidRDefault="00541AA6" w:rsidP="00541AA6">
      <w:pPr>
        <w:pStyle w:val="NormalWeb"/>
        <w:rPr>
          <w:color w:val="000000"/>
          <w:sz w:val="36"/>
          <w:szCs w:val="36"/>
        </w:rPr>
      </w:pPr>
      <w:r w:rsidRPr="00541AA6">
        <w:rPr>
          <w:color w:val="000000"/>
          <w:sz w:val="36"/>
          <w:szCs w:val="36"/>
        </w:rPr>
        <w:t xml:space="preserve">One observation is clear: the institutions established after the Second World War were designed for a world of approximately two billion people, not </w:t>
      </w:r>
      <w:r w:rsidR="000E21FB">
        <w:rPr>
          <w:color w:val="000000"/>
          <w:sz w:val="36"/>
          <w:szCs w:val="36"/>
        </w:rPr>
        <w:t xml:space="preserve">for </w:t>
      </w:r>
      <w:r w:rsidRPr="00541AA6">
        <w:rPr>
          <w:color w:val="000000"/>
          <w:sz w:val="36"/>
          <w:szCs w:val="36"/>
        </w:rPr>
        <w:t>today’s population of more than eight billion.</w:t>
      </w:r>
    </w:p>
    <w:p w14:paraId="1087678C" w14:textId="2E7E0100" w:rsidR="00541AA6" w:rsidRPr="00541AA6" w:rsidRDefault="00541AA6" w:rsidP="00541AA6">
      <w:pPr>
        <w:pStyle w:val="NormalWeb"/>
        <w:rPr>
          <w:color w:val="000000"/>
          <w:sz w:val="36"/>
          <w:szCs w:val="36"/>
        </w:rPr>
      </w:pPr>
      <w:r w:rsidRPr="00541AA6">
        <w:rPr>
          <w:color w:val="000000"/>
          <w:sz w:val="36"/>
          <w:szCs w:val="36"/>
        </w:rPr>
        <w:t>The global economic balance has also shifted significantly. In 1990, the United States accounted for 19.9% of global GDP (</w:t>
      </w:r>
      <w:r w:rsidR="000E21FB">
        <w:rPr>
          <w:color w:val="000000"/>
          <w:sz w:val="36"/>
          <w:szCs w:val="36"/>
        </w:rPr>
        <w:t xml:space="preserve">in </w:t>
      </w:r>
      <w:r w:rsidRPr="00541AA6">
        <w:rPr>
          <w:color w:val="000000"/>
          <w:sz w:val="36"/>
          <w:szCs w:val="36"/>
        </w:rPr>
        <w:t>P</w:t>
      </w:r>
      <w:r w:rsidR="000E21FB">
        <w:rPr>
          <w:color w:val="000000"/>
          <w:sz w:val="36"/>
          <w:szCs w:val="36"/>
        </w:rPr>
        <w:t>PP – purchasing power parity</w:t>
      </w:r>
      <w:r w:rsidRPr="00541AA6">
        <w:rPr>
          <w:color w:val="000000"/>
          <w:sz w:val="36"/>
          <w:szCs w:val="36"/>
        </w:rPr>
        <w:t>), the EU for 16.2%, and China for only 5.3%. According to World Bank data for 2025, the U.S. share has declined to 14.8%, the EU’s to 14.3%, while China’s has risen to 19.8%.</w:t>
      </w:r>
    </w:p>
    <w:p w14:paraId="359C222D" w14:textId="77777777" w:rsidR="00541AA6" w:rsidRPr="00541AA6" w:rsidRDefault="00541AA6" w:rsidP="00541AA6">
      <w:pPr>
        <w:pStyle w:val="NormalWeb"/>
        <w:rPr>
          <w:color w:val="000000"/>
          <w:sz w:val="36"/>
          <w:szCs w:val="36"/>
        </w:rPr>
      </w:pPr>
      <w:r w:rsidRPr="00541AA6">
        <w:rPr>
          <w:color w:val="000000"/>
          <w:sz w:val="36"/>
          <w:szCs w:val="36"/>
        </w:rPr>
        <w:t>What kind of world, then, lies ahead? Are we witnessing the emergence of a new form of multilateralism, different from the one that postwar generations regarded as stable and enduring?</w:t>
      </w:r>
    </w:p>
    <w:p w14:paraId="41D7FAA7" w14:textId="77777777" w:rsidR="00541AA6" w:rsidRPr="00541AA6" w:rsidRDefault="00541AA6" w:rsidP="00541AA6">
      <w:pPr>
        <w:pStyle w:val="NormalWeb"/>
        <w:rPr>
          <w:color w:val="000000"/>
          <w:sz w:val="36"/>
          <w:szCs w:val="36"/>
        </w:rPr>
      </w:pPr>
      <w:r w:rsidRPr="00541AA6">
        <w:rPr>
          <w:color w:val="000000"/>
          <w:sz w:val="36"/>
          <w:szCs w:val="36"/>
        </w:rPr>
        <w:lastRenderedPageBreak/>
        <w:t>Who is threatening whom? Do China and Russia pose threats—and to whom? Do U.S. actions create insecurity for others? Where does Europe stand within this evolving global landscape? Are great powers primarily competing with one another, and how does this competition reshape alliances? Will military power remain the decisive factor in maintaining global balance? Could demographic trends redefine global power structures?</w:t>
      </w:r>
    </w:p>
    <w:p w14:paraId="15B7BE80" w14:textId="77777777" w:rsidR="00541AA6" w:rsidRPr="00541AA6" w:rsidRDefault="00541AA6" w:rsidP="00541AA6">
      <w:pPr>
        <w:pStyle w:val="NormalWeb"/>
        <w:rPr>
          <w:color w:val="000000"/>
          <w:sz w:val="36"/>
          <w:szCs w:val="36"/>
        </w:rPr>
      </w:pPr>
      <w:r w:rsidRPr="00541AA6">
        <w:rPr>
          <w:color w:val="000000"/>
          <w:sz w:val="36"/>
          <w:szCs w:val="36"/>
        </w:rPr>
        <w:t>And finally, is there still space for the United Nations in its current form?</w:t>
      </w:r>
    </w:p>
    <w:p w14:paraId="4513E235" w14:textId="379BD4DA" w:rsidR="00541AA6" w:rsidRPr="00541AA6" w:rsidRDefault="00541AA6" w:rsidP="00541AA6">
      <w:pPr>
        <w:pStyle w:val="NormalWeb"/>
        <w:rPr>
          <w:color w:val="000000"/>
          <w:sz w:val="36"/>
          <w:szCs w:val="36"/>
        </w:rPr>
      </w:pPr>
      <w:r w:rsidRPr="00541AA6">
        <w:rPr>
          <w:color w:val="000000"/>
          <w:sz w:val="36"/>
          <w:szCs w:val="36"/>
        </w:rPr>
        <w:t xml:space="preserve">These and other questions served as the </w:t>
      </w:r>
      <w:r w:rsidR="000E21FB">
        <w:rPr>
          <w:color w:val="000000"/>
          <w:sz w:val="36"/>
          <w:szCs w:val="36"/>
        </w:rPr>
        <w:t>pretext</w:t>
      </w:r>
      <w:r w:rsidRPr="00541AA6">
        <w:rPr>
          <w:color w:val="000000"/>
          <w:sz w:val="36"/>
          <w:szCs w:val="36"/>
        </w:rPr>
        <w:t xml:space="preserve"> to President Danilo </w:t>
      </w:r>
      <w:proofErr w:type="spellStart"/>
      <w:r w:rsidRPr="00541AA6">
        <w:rPr>
          <w:color w:val="000000"/>
          <w:sz w:val="36"/>
          <w:szCs w:val="36"/>
        </w:rPr>
        <w:t>Türk’s</w:t>
      </w:r>
      <w:proofErr w:type="spellEnd"/>
      <w:r w:rsidRPr="00541AA6">
        <w:rPr>
          <w:color w:val="000000"/>
          <w:sz w:val="36"/>
          <w:szCs w:val="36"/>
        </w:rPr>
        <w:t xml:space="preserve"> lecture.</w:t>
      </w:r>
    </w:p>
    <w:p w14:paraId="02DE9A07" w14:textId="77777777" w:rsidR="00245A8D" w:rsidRPr="00541AA6" w:rsidRDefault="00245A8D">
      <w:pPr>
        <w:rPr>
          <w:sz w:val="36"/>
          <w:szCs w:val="36"/>
        </w:rPr>
      </w:pPr>
    </w:p>
    <w:sectPr w:rsidR="00245A8D" w:rsidRPr="00541AA6" w:rsidSect="00BA578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A6"/>
    <w:rsid w:val="000569F4"/>
    <w:rsid w:val="000E21FB"/>
    <w:rsid w:val="00245A8D"/>
    <w:rsid w:val="00541AA6"/>
    <w:rsid w:val="00B86F74"/>
    <w:rsid w:val="00BA5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059282"/>
  <w15:chartTrackingRefBased/>
  <w15:docId w15:val="{5FE616A6-7D74-F843-85D7-0617C91B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1AA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41AA6"/>
    <w:rPr>
      <w:b/>
      <w:bCs/>
    </w:rPr>
  </w:style>
  <w:style w:type="character" w:styleId="Emphasis">
    <w:name w:val="Emphasis"/>
    <w:basedOn w:val="DefaultParagraphFont"/>
    <w:uiPriority w:val="20"/>
    <w:qFormat/>
    <w:rsid w:val="00541AA6"/>
    <w:rPr>
      <w:i/>
      <w:iCs/>
    </w:rPr>
  </w:style>
  <w:style w:type="character" w:customStyle="1" w:styleId="apple-converted-space">
    <w:name w:val="apple-converted-space"/>
    <w:basedOn w:val="DefaultParagraphFont"/>
    <w:rsid w:val="00541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279636">
      <w:bodyDiv w:val="1"/>
      <w:marLeft w:val="0"/>
      <w:marRight w:val="0"/>
      <w:marTop w:val="0"/>
      <w:marBottom w:val="0"/>
      <w:divBdr>
        <w:top w:val="none" w:sz="0" w:space="0" w:color="auto"/>
        <w:left w:val="none" w:sz="0" w:space="0" w:color="auto"/>
        <w:bottom w:val="none" w:sz="0" w:space="0" w:color="auto"/>
        <w:right w:val="none" w:sz="0" w:space="0" w:color="auto"/>
      </w:divBdr>
    </w:div>
    <w:div w:id="212568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5</Pages>
  <Words>1053</Words>
  <Characters>6004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msetinc@yahoo.com</dc:creator>
  <cp:keywords/>
  <dc:description/>
  <cp:lastModifiedBy>msetinc@yahoo.com</cp:lastModifiedBy>
  <cp:revision>1</cp:revision>
  <dcterms:created xsi:type="dcterms:W3CDTF">2026-04-23T14:06:00Z</dcterms:created>
  <dcterms:modified xsi:type="dcterms:W3CDTF">2026-04-23T14:36:00Z</dcterms:modified>
</cp:coreProperties>
</file>